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2"/>
        </w:rPr>
        <w:t>口腔医学院实验室安全使用承诺书</w:t>
      </w:r>
    </w:p>
    <w:p>
      <w:pPr>
        <w:spacing w:before="156" w:beforeLines="50"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spacing w:before="156" w:beforeLines="50"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bCs/>
          <w:sz w:val="24"/>
          <w:szCs w:val="24"/>
        </w:rPr>
        <w:t>严格执行实验室安全操作规程，严格遵守实验室的各项规章制度，服从授课教师和实验室老师的指导，进入实验室时穿戴白大衣等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个人防护用品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； </w:t>
      </w:r>
    </w:p>
    <w:p>
      <w:pPr>
        <w:spacing w:before="156" w:beforeLines="50"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2、注意实验室的安全和个人安全，除指定仪器外，不乱动其他设备，发现问题应及时报告；</w:t>
      </w:r>
    </w:p>
    <w:p>
      <w:pPr>
        <w:spacing w:before="156" w:beforeLines="50"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3、在使用酒精灯时，应做到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火（灯）着人在，人走火（灯）灭</w:t>
      </w:r>
      <w:r>
        <w:rPr>
          <w:rFonts w:hint="eastAsia" w:ascii="仿宋" w:hAnsi="仿宋" w:eastAsia="仿宋" w:cs="仿宋"/>
          <w:bCs/>
          <w:sz w:val="24"/>
          <w:szCs w:val="24"/>
        </w:rPr>
        <w:t>；</w:t>
      </w:r>
    </w:p>
    <w:p>
      <w:pPr>
        <w:spacing w:before="156" w:beforeLines="50"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4、按时上下课，不迟到早退，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按座位表入座</w:t>
      </w:r>
      <w:r>
        <w:rPr>
          <w:rFonts w:hint="eastAsia" w:ascii="仿宋" w:hAnsi="仿宋" w:eastAsia="仿宋" w:cs="仿宋"/>
          <w:bCs/>
          <w:sz w:val="24"/>
          <w:szCs w:val="24"/>
        </w:rPr>
        <w:t>，与实验操作无关的物品放在指定位置，不允许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带入</w:t>
      </w:r>
      <w:r>
        <w:rPr>
          <w:rFonts w:hint="eastAsia" w:ascii="仿宋" w:hAnsi="仿宋" w:eastAsia="仿宋" w:cs="仿宋"/>
          <w:bCs/>
          <w:sz w:val="24"/>
          <w:szCs w:val="24"/>
        </w:rPr>
        <w:t>与实验无关的人员进入实验室逗留；</w:t>
      </w:r>
    </w:p>
    <w:p>
      <w:pPr>
        <w:spacing w:before="156" w:beforeLines="50"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5、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禁止在实验室进食</w:t>
      </w:r>
      <w:r>
        <w:rPr>
          <w:rFonts w:hint="eastAsia" w:ascii="仿宋" w:hAnsi="仿宋" w:eastAsia="仿宋" w:cs="仿宋"/>
          <w:bCs/>
          <w:sz w:val="24"/>
          <w:szCs w:val="24"/>
        </w:rPr>
        <w:t>，节约水电，禁止浪费实验材料；</w:t>
      </w:r>
    </w:p>
    <w:p>
      <w:pPr>
        <w:spacing w:before="156" w:beforeLines="50"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6、领用器材、设备时做好登记，爱护仪器设备，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保洁后归还</w:t>
      </w:r>
      <w:r>
        <w:rPr>
          <w:rFonts w:hint="eastAsia" w:ascii="仿宋" w:hAnsi="仿宋" w:eastAsia="仿宋" w:cs="仿宋"/>
          <w:bCs/>
          <w:sz w:val="24"/>
          <w:szCs w:val="24"/>
        </w:rPr>
        <w:t>，如器材有损坏丢失，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照物赔还</w:t>
      </w:r>
      <w:r>
        <w:rPr>
          <w:rFonts w:hint="eastAsia" w:ascii="仿宋" w:hAnsi="仿宋" w:eastAsia="仿宋" w:cs="仿宋"/>
          <w:bCs/>
          <w:sz w:val="24"/>
          <w:szCs w:val="24"/>
        </w:rPr>
        <w:t>，如设备有损坏丢失，按学校设备处有关规定执行；</w:t>
      </w:r>
    </w:p>
    <w:p>
      <w:pPr>
        <w:spacing w:before="156" w:before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7、公用物品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由组长领取并做好领用登记</w:t>
      </w:r>
      <w:r>
        <w:rPr>
          <w:rFonts w:hint="eastAsia" w:ascii="仿宋" w:hAnsi="仿宋" w:eastAsia="仿宋" w:cs="仿宋"/>
          <w:bCs/>
          <w:sz w:val="24"/>
          <w:szCs w:val="24"/>
        </w:rPr>
        <w:t>，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未经允许不得</w:t>
      </w:r>
      <w:r>
        <w:rPr>
          <w:rFonts w:hint="eastAsia" w:ascii="仿宋" w:hAnsi="仿宋" w:eastAsia="仿宋" w:cs="仿宋"/>
          <w:bCs/>
          <w:sz w:val="24"/>
          <w:szCs w:val="24"/>
        </w:rPr>
        <w:t>带离本实验室，每次下课前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由组长</w:t>
      </w:r>
      <w:r>
        <w:rPr>
          <w:rFonts w:hint="eastAsia" w:ascii="仿宋" w:hAnsi="仿宋" w:eastAsia="仿宋" w:cs="仿宋"/>
          <w:bCs/>
          <w:sz w:val="24"/>
          <w:szCs w:val="24"/>
        </w:rPr>
        <w:t>收齐归还；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before="156" w:beforeLines="50"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8、实验完毕，将所用仪器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设备归位</w:t>
      </w:r>
      <w:r>
        <w:rPr>
          <w:rFonts w:hint="eastAsia" w:ascii="仿宋" w:hAnsi="仿宋" w:eastAsia="仿宋" w:cs="仿宋"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剩余</w:t>
      </w:r>
      <w:r>
        <w:rPr>
          <w:rFonts w:hint="eastAsia" w:ascii="仿宋" w:hAnsi="仿宋" w:eastAsia="仿宋" w:cs="仿宋"/>
          <w:bCs/>
          <w:sz w:val="24"/>
          <w:szCs w:val="24"/>
        </w:rPr>
        <w:t>材料归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还</w:t>
      </w:r>
      <w:r>
        <w:rPr>
          <w:rFonts w:hint="eastAsia" w:ascii="仿宋" w:hAnsi="仿宋" w:eastAsia="仿宋" w:cs="仿宋"/>
          <w:bCs/>
          <w:sz w:val="24"/>
          <w:szCs w:val="24"/>
        </w:rPr>
        <w:t>，填写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实验用品</w:t>
      </w:r>
      <w:r>
        <w:rPr>
          <w:rFonts w:hint="eastAsia" w:ascii="仿宋" w:hAnsi="仿宋" w:eastAsia="仿宋" w:cs="仿宋"/>
          <w:bCs/>
          <w:sz w:val="24"/>
          <w:szCs w:val="24"/>
        </w:rPr>
        <w:t>使用登记本，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各自负责打扫清理自己的</w:t>
      </w:r>
      <w:r>
        <w:rPr>
          <w:rFonts w:hint="eastAsia" w:ascii="仿宋" w:hAnsi="仿宋" w:eastAsia="仿宋" w:cs="仿宋"/>
          <w:sz w:val="24"/>
          <w:szCs w:val="24"/>
        </w:rPr>
        <w:t>实验台面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，保持台面</w:t>
      </w:r>
      <w:r>
        <w:rPr>
          <w:rFonts w:hint="eastAsia" w:ascii="仿宋" w:hAnsi="仿宋" w:eastAsia="仿宋" w:cs="仿宋"/>
          <w:sz w:val="24"/>
          <w:szCs w:val="24"/>
        </w:rPr>
        <w:t>整洁、干净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spacing w:before="156" w:before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9、课后值日生负责示教、公用区域保洁，实验废料分类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投放指定地点，清空实验室垃圾桶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ind w:right="1080"/>
        <w:jc w:val="right"/>
        <w:rPr>
          <w:rFonts w:hint="eastAsia" w:ascii="仿宋" w:hAnsi="仿宋" w:eastAsia="仿宋" w:cs="仿宋"/>
          <w:sz w:val="24"/>
          <w:szCs w:val="24"/>
        </w:rPr>
      </w:pPr>
    </w:p>
    <w:p>
      <w:pPr>
        <w:ind w:right="1080"/>
        <w:jc w:val="right"/>
        <w:rPr>
          <w:rFonts w:hint="eastAsia" w:ascii="仿宋" w:hAnsi="仿宋" w:eastAsia="仿宋" w:cs="仿宋"/>
          <w:sz w:val="24"/>
          <w:szCs w:val="24"/>
        </w:rPr>
      </w:pPr>
    </w:p>
    <w:p>
      <w:pPr>
        <w:ind w:right="96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ind w:right="960"/>
        <w:jc w:val="right"/>
        <w:rPr>
          <w:rFonts w:hint="eastAsia" w:ascii="仿宋" w:hAnsi="仿宋" w:eastAsia="仿宋" w:cs="仿宋"/>
          <w:sz w:val="24"/>
          <w:szCs w:val="24"/>
        </w:rPr>
      </w:pPr>
    </w:p>
    <w:p>
      <w:pPr>
        <w:ind w:right="960"/>
        <w:jc w:val="right"/>
        <w:rPr>
          <w:rFonts w:hint="eastAsia" w:ascii="仿宋" w:hAnsi="仿宋" w:eastAsia="仿宋" w:cs="仿宋"/>
          <w:sz w:val="24"/>
          <w:szCs w:val="24"/>
        </w:rPr>
      </w:pPr>
    </w:p>
    <w:p>
      <w:pPr>
        <w:ind w:right="960"/>
        <w:jc w:val="right"/>
        <w:rPr>
          <w:rFonts w:hint="eastAsia" w:ascii="仿宋" w:hAnsi="仿宋" w:eastAsia="仿宋" w:cs="仿宋"/>
          <w:sz w:val="24"/>
          <w:szCs w:val="24"/>
        </w:rPr>
      </w:pPr>
    </w:p>
    <w:p>
      <w:pPr>
        <w:ind w:right="96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</w:t>
      </w:r>
    </w:p>
    <w:p>
      <w:pPr>
        <w:ind w:right="960"/>
        <w:jc w:val="right"/>
        <w:rPr>
          <w:rFonts w:hint="eastAsia" w:ascii="仿宋" w:hAnsi="仿宋" w:eastAsia="仿宋" w:cs="仿宋"/>
          <w:sz w:val="24"/>
          <w:szCs w:val="24"/>
        </w:rPr>
      </w:pPr>
    </w:p>
    <w:p>
      <w:pPr>
        <w:spacing w:before="156" w:beforeLines="50" w:line="360" w:lineRule="auto"/>
        <w:jc w:val="center"/>
        <w:rPr>
          <w:rFonts w:hint="eastAsia" w:ascii="仿宋" w:hAnsi="仿宋" w:eastAsia="仿宋" w:cs="仿宋"/>
          <w:b/>
          <w:bCs/>
          <w:i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i/>
          <w:sz w:val="30"/>
          <w:szCs w:val="30"/>
          <w:u w:val="single"/>
        </w:rPr>
        <w:t>阅读后背面签名（按座位表本人签字）</w:t>
      </w:r>
    </w:p>
    <w:p>
      <w:pPr>
        <w:spacing w:before="156" w:beforeLines="50"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before="156" w:beforeLines="50" w:line="360" w:lineRule="auto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实验室使用者承诺：</w:t>
      </w:r>
      <w:r>
        <w:rPr>
          <w:rFonts w:hint="eastAsia" w:ascii="仿宋" w:hAnsi="仿宋" w:eastAsia="仿宋" w:cs="仿宋"/>
          <w:bCs/>
          <w:sz w:val="24"/>
          <w:szCs w:val="24"/>
        </w:rPr>
        <w:t>我保证已仔细阅读和完全接受《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口腔实验室管理总则</w:t>
      </w:r>
      <w:r>
        <w:rPr>
          <w:rFonts w:hint="eastAsia" w:ascii="仿宋" w:hAnsi="仿宋" w:eastAsia="仿宋" w:cs="仿宋"/>
          <w:bCs/>
          <w:sz w:val="24"/>
          <w:szCs w:val="24"/>
        </w:rPr>
        <w:t>》和《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各实验室使用细则</w:t>
      </w:r>
      <w:r>
        <w:rPr>
          <w:rFonts w:hint="eastAsia" w:ascii="仿宋" w:hAnsi="仿宋" w:eastAsia="仿宋" w:cs="仿宋"/>
          <w:bCs/>
          <w:sz w:val="24"/>
          <w:szCs w:val="24"/>
        </w:rPr>
        <w:t>》，我承诺以本表为有约束力的协议，遵守实验室所有的规章制度，严格按照实验项目需要，在授课教师及实验室老师指导下使用，不将实验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室内仪器、设备</w:t>
      </w:r>
      <w:r>
        <w:rPr>
          <w:rFonts w:hint="eastAsia" w:ascii="仿宋" w:hAnsi="仿宋" w:eastAsia="仿宋" w:cs="仿宋"/>
          <w:bCs/>
          <w:sz w:val="24"/>
          <w:szCs w:val="24"/>
        </w:rPr>
        <w:t>等转给他人或挪作他用。否则，将承担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全部</w:t>
      </w:r>
      <w:r>
        <w:rPr>
          <w:rFonts w:hint="eastAsia" w:ascii="仿宋" w:hAnsi="仿宋" w:eastAsia="仿宋" w:cs="仿宋"/>
          <w:bCs/>
          <w:sz w:val="24"/>
          <w:szCs w:val="24"/>
        </w:rPr>
        <w:t>的责任。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126"/>
        <w:gridCol w:w="709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座位号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签名（正楷）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座位号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签名（正楷）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560" w:right="1416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>课程</w:t>
    </w:r>
    <w:r>
      <w:t>名称</w:t>
    </w:r>
    <w:r>
      <w:rPr>
        <w:rFonts w:hint="eastAsia"/>
      </w:rPr>
      <w:t>：</w:t>
    </w:r>
    <w:r>
      <w:ptab w:relativeTo="margin" w:alignment="center" w:leader="none"/>
    </w:r>
    <w:r>
      <w:rPr>
        <w:rFonts w:hint="eastAsia"/>
      </w:rPr>
      <w:t xml:space="preserve">                                 班级：                              上课时间：周    ，  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45"/>
    <w:rsid w:val="000B2AC1"/>
    <w:rsid w:val="002F263E"/>
    <w:rsid w:val="002F476C"/>
    <w:rsid w:val="00303D4F"/>
    <w:rsid w:val="00494437"/>
    <w:rsid w:val="004C2BC7"/>
    <w:rsid w:val="004E58C2"/>
    <w:rsid w:val="0055327B"/>
    <w:rsid w:val="00625032"/>
    <w:rsid w:val="007278FF"/>
    <w:rsid w:val="007A54C4"/>
    <w:rsid w:val="008722D3"/>
    <w:rsid w:val="008F1B3C"/>
    <w:rsid w:val="0099678F"/>
    <w:rsid w:val="009A0629"/>
    <w:rsid w:val="00AC0A45"/>
    <w:rsid w:val="00AF51E7"/>
    <w:rsid w:val="00D32E30"/>
    <w:rsid w:val="00DF32FA"/>
    <w:rsid w:val="388E34DE"/>
    <w:rsid w:val="4C904E7D"/>
    <w:rsid w:val="5DAC3448"/>
    <w:rsid w:val="7049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689</Characters>
  <Lines>5</Lines>
  <Paragraphs>1</Paragraphs>
  <TotalTime>35</TotalTime>
  <ScaleCrop>false</ScaleCrop>
  <LinksUpToDate>false</LinksUpToDate>
  <CharactersWithSpaces>808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2019-02-22T07:09:00Z</dcterms:created>
  <dc:creator>李娟</dc:creator>
  <cp:lastModifiedBy>hp</cp:lastModifiedBy>
  <cp:lastPrinted>2022-11-23T03:42:03Z</cp:lastPrinted>
  <dcterms:modified xsi:type="dcterms:W3CDTF">2022-11-23T03:42:09Z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